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BC27" w14:textId="218CDADE"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 xml:space="preserve">CON FUNDAMENTO EN LO DISPUESTO POR EL ARTÍCULO 47 FRACCIÓN I, DEL REGLAMENTO INTERIOR DEL HONORABLE AYUNTAMIENTO DEL MUNICIPIO DE OAXACA DE JUÁREZ, PRESENTO EL PROYECTO DE ORDEN DEL DÍA AL QUE SE SUJETARÁ LA </w:t>
      </w:r>
      <w:r w:rsidRPr="00484997">
        <w:rPr>
          <w:rFonts w:ascii="Tahoma" w:hAnsi="Tahoma" w:cs="Tahoma"/>
          <w:b/>
          <w:sz w:val="22"/>
          <w:szCs w:val="22"/>
          <w:u w:val="single"/>
          <w:lang w:val="es-ES"/>
        </w:rPr>
        <w:t>SESIÓN ORDINARIA</w:t>
      </w:r>
      <w:r w:rsidRPr="00484997">
        <w:rPr>
          <w:rFonts w:ascii="Tahoma" w:hAnsi="Tahoma" w:cs="Tahoma"/>
          <w:b/>
          <w:sz w:val="22"/>
          <w:szCs w:val="22"/>
          <w:lang w:val="es-ES"/>
        </w:rPr>
        <w:t xml:space="preserve"> DEL HONORABLE CABILDO DEL MUNICIPIO DE OAXACA DE JUÁREZ, DEL DÍA </w:t>
      </w:r>
      <w:r w:rsidR="003B7CF1">
        <w:rPr>
          <w:rFonts w:ascii="Tahoma" w:hAnsi="Tahoma" w:cs="Tahoma"/>
          <w:b/>
          <w:sz w:val="22"/>
          <w:szCs w:val="22"/>
          <w:u w:val="single"/>
          <w:lang w:val="es-ES"/>
        </w:rPr>
        <w:t>CUATRO DE MAYO</w:t>
      </w:r>
      <w:r w:rsidRPr="00484997">
        <w:rPr>
          <w:rFonts w:ascii="Tahoma" w:hAnsi="Tahoma" w:cs="Tahoma"/>
          <w:b/>
          <w:sz w:val="22"/>
          <w:szCs w:val="22"/>
          <w:u w:val="single"/>
          <w:lang w:val="es-ES"/>
        </w:rPr>
        <w:t xml:space="preserve"> DE DOS MIL VEINTITRÉS</w:t>
      </w:r>
      <w:r w:rsidRPr="00484997">
        <w:rPr>
          <w:rFonts w:ascii="Tahoma" w:hAnsi="Tahoma" w:cs="Tahoma"/>
          <w:b/>
          <w:sz w:val="22"/>
          <w:szCs w:val="22"/>
          <w:lang w:val="es-ES"/>
        </w:rPr>
        <w:t>.</w:t>
      </w:r>
    </w:p>
    <w:p w14:paraId="57204FA6" w14:textId="0BC7B2BE" w:rsidR="0010728D" w:rsidRPr="00F25A3A" w:rsidRDefault="0010728D" w:rsidP="0010728D">
      <w:pPr>
        <w:jc w:val="both"/>
        <w:rPr>
          <w:rFonts w:ascii="Tahoma" w:hAnsi="Tahoma" w:cs="Tahoma"/>
          <w:b/>
          <w:sz w:val="16"/>
          <w:szCs w:val="16"/>
          <w:lang w:val="es-ES"/>
        </w:rPr>
      </w:pPr>
    </w:p>
    <w:p w14:paraId="0720CEB6" w14:textId="77777777" w:rsidR="00367D6C" w:rsidRPr="00F25A3A" w:rsidRDefault="00367D6C" w:rsidP="0010728D">
      <w:pPr>
        <w:jc w:val="both"/>
        <w:rPr>
          <w:rFonts w:ascii="Tahoma" w:hAnsi="Tahoma" w:cs="Tahoma"/>
          <w:b/>
          <w:sz w:val="16"/>
          <w:szCs w:val="16"/>
          <w:lang w:val="es-ES"/>
        </w:rPr>
      </w:pPr>
    </w:p>
    <w:p w14:paraId="46FF8000" w14:textId="7E29E0B8" w:rsidR="0010728D" w:rsidRPr="007F7320" w:rsidRDefault="0010728D" w:rsidP="0010728D">
      <w:pPr>
        <w:jc w:val="both"/>
        <w:rPr>
          <w:rFonts w:ascii="Tahoma" w:hAnsi="Tahoma" w:cs="Tahoma"/>
          <w:sz w:val="22"/>
          <w:szCs w:val="22"/>
          <w:lang w:val="es-ES"/>
        </w:rPr>
      </w:pPr>
      <w:r w:rsidRPr="00484997">
        <w:rPr>
          <w:rFonts w:ascii="Tahoma" w:hAnsi="Tahoma" w:cs="Tahoma"/>
          <w:b/>
          <w:sz w:val="22"/>
          <w:szCs w:val="22"/>
          <w:lang w:val="es-ES"/>
        </w:rPr>
        <w:t>I.</w:t>
      </w:r>
      <w:r w:rsidRPr="00484997">
        <w:rPr>
          <w:rFonts w:ascii="Tahoma" w:hAnsi="Tahoma" w:cs="Tahoma"/>
          <w:sz w:val="22"/>
          <w:szCs w:val="22"/>
          <w:lang w:val="es-ES"/>
        </w:rPr>
        <w:t xml:space="preserve"> LISTA DE ASISTENCIA, DECLARATORIA DE QUÓRUM LEGAL E INSTALACIÓN DE LA SESIÓN.</w:t>
      </w:r>
    </w:p>
    <w:p w14:paraId="52DE4B3A" w14:textId="261BD003" w:rsidR="0010728D" w:rsidRPr="00F25A3A" w:rsidRDefault="0010728D" w:rsidP="0010728D">
      <w:pPr>
        <w:jc w:val="both"/>
        <w:rPr>
          <w:rFonts w:ascii="Tahoma" w:hAnsi="Tahoma" w:cs="Tahoma"/>
          <w:sz w:val="16"/>
          <w:szCs w:val="16"/>
          <w:lang w:val="es-ES"/>
        </w:rPr>
      </w:pPr>
    </w:p>
    <w:p w14:paraId="1407D6CA" w14:textId="77777777" w:rsidR="00367D6C" w:rsidRPr="00F25A3A" w:rsidRDefault="00367D6C" w:rsidP="0010728D">
      <w:pPr>
        <w:jc w:val="both"/>
        <w:rPr>
          <w:rFonts w:ascii="Tahoma" w:hAnsi="Tahoma" w:cs="Tahoma"/>
          <w:sz w:val="16"/>
          <w:szCs w:val="16"/>
          <w:lang w:val="es-ES"/>
        </w:rPr>
      </w:pPr>
    </w:p>
    <w:p w14:paraId="49832901" w14:textId="744D4E31" w:rsidR="0010728D" w:rsidRPr="007F7320" w:rsidRDefault="0010728D" w:rsidP="0010728D">
      <w:pPr>
        <w:jc w:val="both"/>
        <w:rPr>
          <w:rFonts w:ascii="Tahoma" w:hAnsi="Tahoma" w:cs="Tahoma"/>
          <w:sz w:val="22"/>
          <w:szCs w:val="22"/>
          <w:lang w:val="es-ES"/>
        </w:rPr>
      </w:pPr>
      <w:r w:rsidRPr="00484997">
        <w:rPr>
          <w:rFonts w:ascii="Tahoma" w:hAnsi="Tahoma" w:cs="Tahoma"/>
          <w:b/>
          <w:sz w:val="22"/>
          <w:szCs w:val="22"/>
          <w:lang w:val="es-ES"/>
        </w:rPr>
        <w:t>II.</w:t>
      </w:r>
      <w:r w:rsidRPr="00484997">
        <w:rPr>
          <w:rFonts w:ascii="Tahoma" w:hAnsi="Tahoma" w:cs="Tahoma"/>
          <w:sz w:val="22"/>
          <w:szCs w:val="22"/>
          <w:lang w:val="es-ES"/>
        </w:rPr>
        <w:t xml:space="preserve"> LECTURA Y EN SU CASO, APROBACIÓN DEL ORDEN DEL DÍA AL QUE SE SUJETARÁ LA SESIÓN ORDINARIA DE CABILDO DE FECHA </w:t>
      </w:r>
      <w:r w:rsidR="003B7CF1">
        <w:rPr>
          <w:rFonts w:ascii="Tahoma" w:hAnsi="Tahoma" w:cs="Tahoma"/>
          <w:sz w:val="22"/>
          <w:szCs w:val="22"/>
          <w:lang w:val="es-ES"/>
        </w:rPr>
        <w:t>CUATRO DE MAYO</w:t>
      </w:r>
      <w:r w:rsidRPr="00484997">
        <w:rPr>
          <w:rFonts w:ascii="Tahoma" w:hAnsi="Tahoma" w:cs="Tahoma"/>
          <w:sz w:val="22"/>
          <w:szCs w:val="22"/>
          <w:lang w:val="es-ES"/>
        </w:rPr>
        <w:t xml:space="preserve"> DEL AÑO DOS MIL VEINTITRÉS.</w:t>
      </w:r>
    </w:p>
    <w:p w14:paraId="55EDFD50" w14:textId="77777777" w:rsidR="00367D6C" w:rsidRPr="00F25A3A" w:rsidRDefault="00367D6C" w:rsidP="0010728D">
      <w:pPr>
        <w:jc w:val="both"/>
        <w:rPr>
          <w:rFonts w:ascii="Tahoma" w:hAnsi="Tahoma" w:cs="Tahoma"/>
          <w:sz w:val="16"/>
          <w:szCs w:val="16"/>
          <w:lang w:val="es-ES"/>
        </w:rPr>
      </w:pPr>
    </w:p>
    <w:p w14:paraId="47C8DD42" w14:textId="77777777" w:rsidR="0010728D" w:rsidRPr="00F25A3A" w:rsidRDefault="0010728D" w:rsidP="0010728D">
      <w:pPr>
        <w:jc w:val="both"/>
        <w:rPr>
          <w:rFonts w:ascii="Tahoma" w:hAnsi="Tahoma" w:cs="Tahoma"/>
          <w:sz w:val="16"/>
          <w:szCs w:val="16"/>
          <w:lang w:val="es-ES"/>
        </w:rPr>
      </w:pPr>
    </w:p>
    <w:p w14:paraId="7FDD1B44" w14:textId="79ED3060" w:rsidR="0010728D" w:rsidRDefault="0010728D" w:rsidP="0010728D">
      <w:pPr>
        <w:jc w:val="both"/>
        <w:rPr>
          <w:rFonts w:ascii="Tahoma" w:hAnsi="Tahoma" w:cs="Tahoma"/>
          <w:sz w:val="22"/>
          <w:szCs w:val="22"/>
          <w:lang w:val="es-ES"/>
        </w:rPr>
      </w:pPr>
      <w:r w:rsidRPr="00484997">
        <w:rPr>
          <w:rFonts w:ascii="Tahoma" w:hAnsi="Tahoma" w:cs="Tahoma"/>
          <w:b/>
          <w:sz w:val="22"/>
          <w:szCs w:val="22"/>
          <w:lang w:val="es-ES"/>
        </w:rPr>
        <w:t>III.</w:t>
      </w:r>
      <w:r w:rsidRPr="00484997">
        <w:rPr>
          <w:rFonts w:ascii="Tahoma" w:hAnsi="Tahoma" w:cs="Tahoma"/>
          <w:sz w:val="22"/>
          <w:szCs w:val="22"/>
          <w:lang w:val="es-ES"/>
        </w:rPr>
        <w:t xml:space="preserve"> APROBACIÓN DEL ACTA </w:t>
      </w:r>
      <w:r w:rsidR="003B7CF1">
        <w:rPr>
          <w:rFonts w:ascii="Tahoma" w:hAnsi="Tahoma" w:cs="Tahoma"/>
          <w:sz w:val="22"/>
          <w:szCs w:val="22"/>
          <w:lang w:val="es-ES"/>
        </w:rPr>
        <w:t xml:space="preserve">DE LA SESIÓN SOLEMNE DE CABILDO DE FECHA VEINTICINCO DE ABRIL DE DOS MIL VEINTITRÉS, Y DEL ACTA </w:t>
      </w:r>
      <w:r w:rsidRPr="00484997">
        <w:rPr>
          <w:rFonts w:ascii="Tahoma" w:hAnsi="Tahoma" w:cs="Tahoma"/>
          <w:sz w:val="22"/>
          <w:szCs w:val="22"/>
          <w:lang w:val="es-ES"/>
        </w:rPr>
        <w:t xml:space="preserve">DE LA SESIÓN </w:t>
      </w:r>
      <w:r>
        <w:rPr>
          <w:rFonts w:ascii="Tahoma" w:hAnsi="Tahoma" w:cs="Tahoma"/>
          <w:sz w:val="22"/>
          <w:szCs w:val="22"/>
          <w:lang w:val="es-ES"/>
        </w:rPr>
        <w:t xml:space="preserve">ORDINARIA DE CABILDO DE FECHA </w:t>
      </w:r>
      <w:r w:rsidR="003B7CF1">
        <w:rPr>
          <w:rFonts w:ascii="Tahoma" w:hAnsi="Tahoma" w:cs="Tahoma"/>
          <w:sz w:val="22"/>
          <w:szCs w:val="22"/>
          <w:lang w:val="es-ES"/>
        </w:rPr>
        <w:t>VEINTISIETE</w:t>
      </w:r>
      <w:r w:rsidR="007F7320">
        <w:rPr>
          <w:rFonts w:ascii="Tahoma" w:hAnsi="Tahoma" w:cs="Tahoma"/>
          <w:sz w:val="22"/>
          <w:szCs w:val="22"/>
          <w:lang w:val="es-ES"/>
        </w:rPr>
        <w:t xml:space="preserve"> DE ABRIL</w:t>
      </w:r>
      <w:r>
        <w:rPr>
          <w:rFonts w:ascii="Tahoma" w:hAnsi="Tahoma" w:cs="Tahoma"/>
          <w:sz w:val="22"/>
          <w:szCs w:val="22"/>
          <w:lang w:val="es-ES"/>
        </w:rPr>
        <w:t xml:space="preserve"> DE DOS MIL VEINTITRÉS,</w:t>
      </w:r>
      <w:r w:rsidR="007F7320">
        <w:rPr>
          <w:rFonts w:ascii="Tahoma" w:hAnsi="Tahoma" w:cs="Tahoma"/>
          <w:sz w:val="22"/>
          <w:szCs w:val="22"/>
          <w:lang w:val="es-ES"/>
        </w:rPr>
        <w:t xml:space="preserve"> </w:t>
      </w:r>
      <w:r w:rsidRPr="00484997">
        <w:rPr>
          <w:rFonts w:ascii="Tahoma" w:hAnsi="Tahoma" w:cs="Tahoma"/>
          <w:sz w:val="22"/>
          <w:szCs w:val="22"/>
          <w:lang w:val="es-ES"/>
        </w:rPr>
        <w:t>CON DISPENSA DE LECTURA Y RENDICIÓN DEL INFORME SOBRE EL CUMPLIMIENTO DE LOS ACUERDOS EMANADOS.</w:t>
      </w:r>
    </w:p>
    <w:p w14:paraId="606C0E4A" w14:textId="77777777" w:rsidR="0010728D" w:rsidRPr="00CD725F" w:rsidRDefault="0010728D" w:rsidP="0010728D">
      <w:pPr>
        <w:jc w:val="both"/>
        <w:rPr>
          <w:rFonts w:ascii="Tahoma" w:hAnsi="Tahoma" w:cs="Tahoma"/>
          <w:sz w:val="16"/>
          <w:szCs w:val="16"/>
          <w:lang w:val="es-ES"/>
        </w:rPr>
      </w:pPr>
    </w:p>
    <w:p w14:paraId="40FDC35A" w14:textId="77777777" w:rsidR="00745141" w:rsidRDefault="00745141" w:rsidP="0010728D">
      <w:pPr>
        <w:jc w:val="both"/>
        <w:rPr>
          <w:rFonts w:ascii="Tahoma" w:hAnsi="Tahoma" w:cs="Tahoma"/>
          <w:b/>
          <w:sz w:val="22"/>
          <w:szCs w:val="22"/>
          <w:lang w:val="es-ES"/>
        </w:rPr>
      </w:pPr>
    </w:p>
    <w:p w14:paraId="3D608D04" w14:textId="7F720B05" w:rsidR="0010728D" w:rsidRDefault="00602834" w:rsidP="0010728D">
      <w:pPr>
        <w:jc w:val="both"/>
        <w:rPr>
          <w:rFonts w:ascii="Tahoma" w:hAnsi="Tahoma" w:cs="Tahoma"/>
          <w:sz w:val="22"/>
          <w:szCs w:val="22"/>
          <w:lang w:val="es-ES"/>
        </w:rPr>
      </w:pPr>
      <w:r>
        <w:rPr>
          <w:rFonts w:ascii="Tahoma" w:hAnsi="Tahoma" w:cs="Tahoma"/>
          <w:b/>
          <w:sz w:val="22"/>
          <w:szCs w:val="22"/>
          <w:lang w:val="es-ES"/>
        </w:rPr>
        <w:t>I</w:t>
      </w:r>
      <w:r w:rsidR="0010728D" w:rsidRPr="00ED32C6">
        <w:rPr>
          <w:rFonts w:ascii="Tahoma" w:hAnsi="Tahoma" w:cs="Tahoma"/>
          <w:b/>
          <w:sz w:val="22"/>
          <w:szCs w:val="22"/>
          <w:lang w:val="es-ES"/>
        </w:rPr>
        <w:t xml:space="preserve">V. </w:t>
      </w:r>
      <w:r w:rsidR="0010728D" w:rsidRPr="00ED32C6">
        <w:rPr>
          <w:rFonts w:ascii="Tahoma" w:hAnsi="Tahoma" w:cs="Tahoma"/>
          <w:sz w:val="22"/>
          <w:szCs w:val="22"/>
          <w:lang w:val="es-ES"/>
        </w:rPr>
        <w:t>DICTÁMENES DE COMISIONES.</w:t>
      </w:r>
    </w:p>
    <w:p w14:paraId="5786DE6B" w14:textId="77777777" w:rsidR="003F1688" w:rsidRPr="003F1688" w:rsidRDefault="003F1688" w:rsidP="0010728D">
      <w:pPr>
        <w:jc w:val="both"/>
        <w:rPr>
          <w:rFonts w:ascii="Tahoma" w:hAnsi="Tahoma" w:cs="Tahoma"/>
          <w:sz w:val="22"/>
          <w:szCs w:val="22"/>
          <w:lang w:val="es-ES"/>
        </w:rPr>
      </w:pPr>
    </w:p>
    <w:p w14:paraId="09D037F7" w14:textId="7C801F59" w:rsidR="00844083" w:rsidRPr="00844083" w:rsidRDefault="00844083" w:rsidP="00460326">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CON NÚMERO </w:t>
      </w:r>
      <w:proofErr w:type="spellStart"/>
      <w:r>
        <w:rPr>
          <w:rFonts w:ascii="Tahoma" w:hAnsi="Tahoma" w:cs="Tahoma"/>
          <w:b/>
          <w:sz w:val="22"/>
          <w:szCs w:val="22"/>
          <w:lang w:val="es-ES"/>
        </w:rPr>
        <w:t>CMyCVP</w:t>
      </w:r>
      <w:proofErr w:type="spellEnd"/>
      <w:r>
        <w:rPr>
          <w:rFonts w:ascii="Tahoma" w:hAnsi="Tahoma" w:cs="Tahoma"/>
          <w:b/>
          <w:sz w:val="22"/>
          <w:szCs w:val="22"/>
          <w:lang w:val="es-ES"/>
        </w:rPr>
        <w:t>/013/2023</w:t>
      </w:r>
      <w:r>
        <w:rPr>
          <w:rFonts w:ascii="Tahoma" w:hAnsi="Tahoma" w:cs="Tahoma"/>
          <w:bCs/>
          <w:sz w:val="22"/>
          <w:szCs w:val="22"/>
          <w:lang w:val="es-ES"/>
        </w:rPr>
        <w:t>, DE FECHA 28 DE ABRIL DE 2023, EMITIDO POR LA Y LOS INTEGRANTES DE LA COMISIÓN DE MERCADOS Y COMERCIO EN VÍA PÚBLICA, MEDIANTE EL CUAL DICTAMINAN QUE PREVIO EL PAGO DE LOS DERECHOS CORRESPONDIENTES SE AUTORIZA A LA DIRECCIÓN DE COMERCIO EN VÍA PÚBLICA LA EXPEDICIÓN DE DOCE PERMISOS TEMPORALES, PARA LOS DÍAS, EN LOS LUGARES, HORARIOS, A LAS PERSONAS Y CON LAS CONDICIONES QUE SE ESPECIFICAN EN EL DICTAMEN.</w:t>
      </w:r>
    </w:p>
    <w:p w14:paraId="2E5DE348" w14:textId="77777777" w:rsidR="00844083" w:rsidRPr="00844083" w:rsidRDefault="00844083" w:rsidP="00844083">
      <w:pPr>
        <w:pStyle w:val="Prrafodelista"/>
        <w:jc w:val="both"/>
        <w:rPr>
          <w:rFonts w:ascii="Tahoma" w:hAnsi="Tahoma" w:cs="Tahoma"/>
          <w:b/>
          <w:sz w:val="22"/>
          <w:szCs w:val="22"/>
          <w:lang w:val="es-ES"/>
        </w:rPr>
      </w:pPr>
    </w:p>
    <w:p w14:paraId="433F9A37" w14:textId="1F1BD53D" w:rsidR="00460326" w:rsidRPr="00460326" w:rsidRDefault="00A7413B" w:rsidP="00460326">
      <w:pPr>
        <w:pStyle w:val="Prrafodelista"/>
        <w:numPr>
          <w:ilvl w:val="0"/>
          <w:numId w:val="1"/>
        </w:numPr>
        <w:jc w:val="both"/>
        <w:rPr>
          <w:rFonts w:ascii="Tahoma" w:hAnsi="Tahoma" w:cs="Tahoma"/>
          <w:b/>
          <w:sz w:val="22"/>
          <w:szCs w:val="22"/>
          <w:lang w:val="es-ES"/>
        </w:rPr>
      </w:pPr>
      <w:r>
        <w:rPr>
          <w:rFonts w:ascii="Tahoma" w:hAnsi="Tahoma" w:cs="Tahoma"/>
          <w:bCs/>
          <w:sz w:val="22"/>
          <w:szCs w:val="22"/>
          <w:lang w:val="es-ES"/>
        </w:rPr>
        <w:t xml:space="preserve">DICTAMEN </w:t>
      </w:r>
      <w:r w:rsidR="00F20A8D">
        <w:rPr>
          <w:rFonts w:ascii="Tahoma" w:hAnsi="Tahoma" w:cs="Tahoma"/>
          <w:bCs/>
          <w:sz w:val="22"/>
          <w:szCs w:val="22"/>
          <w:lang w:val="es-ES"/>
        </w:rPr>
        <w:t xml:space="preserve">CON NÚMERO </w:t>
      </w:r>
      <w:proofErr w:type="spellStart"/>
      <w:r w:rsidR="0091481A">
        <w:rPr>
          <w:rFonts w:ascii="Tahoma" w:hAnsi="Tahoma" w:cs="Tahoma"/>
          <w:b/>
          <w:sz w:val="22"/>
          <w:szCs w:val="22"/>
          <w:lang w:val="es-ES"/>
        </w:rPr>
        <w:t>CMyCVP</w:t>
      </w:r>
      <w:proofErr w:type="spellEnd"/>
      <w:r w:rsidR="0091481A">
        <w:rPr>
          <w:rFonts w:ascii="Tahoma" w:hAnsi="Tahoma" w:cs="Tahoma"/>
          <w:b/>
          <w:sz w:val="22"/>
          <w:szCs w:val="22"/>
          <w:lang w:val="es-ES"/>
        </w:rPr>
        <w:t>/</w:t>
      </w:r>
      <w:r w:rsidR="003B7CF1">
        <w:rPr>
          <w:rFonts w:ascii="Tahoma" w:hAnsi="Tahoma" w:cs="Tahoma"/>
          <w:b/>
          <w:sz w:val="22"/>
          <w:szCs w:val="22"/>
          <w:lang w:val="es-ES"/>
        </w:rPr>
        <w:t>CG/</w:t>
      </w:r>
      <w:r w:rsidR="0091481A">
        <w:rPr>
          <w:rFonts w:ascii="Tahoma" w:hAnsi="Tahoma" w:cs="Tahoma"/>
          <w:b/>
          <w:sz w:val="22"/>
          <w:szCs w:val="22"/>
          <w:lang w:val="es-ES"/>
        </w:rPr>
        <w:t>011/2023</w:t>
      </w:r>
      <w:r w:rsidR="0091481A">
        <w:rPr>
          <w:rFonts w:ascii="Tahoma" w:hAnsi="Tahoma" w:cs="Tahoma"/>
          <w:bCs/>
          <w:sz w:val="22"/>
          <w:szCs w:val="22"/>
          <w:lang w:val="es-ES"/>
        </w:rPr>
        <w:t xml:space="preserve">, </w:t>
      </w:r>
      <w:r w:rsidR="003B7CF1">
        <w:rPr>
          <w:rFonts w:ascii="Tahoma" w:hAnsi="Tahoma" w:cs="Tahoma"/>
          <w:bCs/>
          <w:sz w:val="22"/>
          <w:szCs w:val="22"/>
          <w:lang w:val="es-ES"/>
        </w:rPr>
        <w:t>DE FECHA 12 DE ABRIL DE 2023, EMITIDO POR LA Y LOS INTEGRANTES DE LA COMISIÓN DE MERCADOS Y COMERCIO EN VÍA PÚBLICA, MEDIANTE EL CUAL DICTAMINAN QUE SE APRUEBA EL CAMBIO DE GIRO QUE REALIZA EL CONCESIONARIO ABRAHAM DANIEL SILVA MARTÍNEZ, RESPECTO DE LA CASETA NÚMERO 302 S-2 CON OBJETO/CONTRATO 1050000004568, CON GIRO DE “DULCERÍA CON VENTA DE REFRESCOS Y ARTÍCULOS PARA FIESTAS CON MÁQUINA PARA HACER HELADOS” POR EL GIRO DE “ARTESANÍAS Y ROPA TÍPICA”, UBICADO EN EL EXTERIOR DEL MERCADO “BENITO JUÁREZ” SOBRE LA CALLE 20 DE NOVIEMBRE, OAXACA DE JUÁREZ</w:t>
      </w:r>
      <w:r w:rsidR="00460326">
        <w:rPr>
          <w:rFonts w:ascii="Tahoma" w:hAnsi="Tahoma" w:cs="Tahoma"/>
          <w:bCs/>
          <w:sz w:val="22"/>
          <w:szCs w:val="22"/>
          <w:lang w:val="es-ES"/>
        </w:rPr>
        <w:t>.</w:t>
      </w:r>
    </w:p>
    <w:p w14:paraId="06E6952E" w14:textId="77777777" w:rsidR="00942C96" w:rsidRDefault="00942C96" w:rsidP="0010728D">
      <w:pPr>
        <w:jc w:val="both"/>
        <w:rPr>
          <w:rFonts w:ascii="Tahoma" w:hAnsi="Tahoma" w:cs="Tahoma"/>
          <w:b/>
          <w:sz w:val="22"/>
          <w:szCs w:val="22"/>
          <w:lang w:val="es-ES"/>
        </w:rPr>
      </w:pPr>
    </w:p>
    <w:p w14:paraId="2E728D47" w14:textId="551DB1D5" w:rsidR="0010728D" w:rsidRPr="00410589"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Pr="00484997">
        <w:rPr>
          <w:rFonts w:ascii="Tahoma" w:hAnsi="Tahoma" w:cs="Tahoma"/>
          <w:sz w:val="22"/>
          <w:szCs w:val="22"/>
          <w:lang w:val="es-ES"/>
        </w:rPr>
        <w:t xml:space="preserve"> ASUNTOS GENERALES.</w:t>
      </w:r>
    </w:p>
    <w:p w14:paraId="7BA29A15" w14:textId="77777777" w:rsidR="0010728D" w:rsidRDefault="0010728D" w:rsidP="0010728D">
      <w:pPr>
        <w:jc w:val="both"/>
        <w:rPr>
          <w:rFonts w:ascii="Tahoma" w:hAnsi="Tahoma" w:cs="Tahoma"/>
          <w:b/>
          <w:sz w:val="22"/>
          <w:szCs w:val="22"/>
          <w:lang w:val="es-ES"/>
        </w:rPr>
      </w:pPr>
    </w:p>
    <w:p w14:paraId="27FE07CC" w14:textId="77777777" w:rsidR="0010728D" w:rsidRPr="00484997" w:rsidRDefault="0010728D" w:rsidP="0010728D">
      <w:pPr>
        <w:jc w:val="both"/>
        <w:rPr>
          <w:rFonts w:ascii="Tahoma" w:hAnsi="Tahoma" w:cs="Tahoma"/>
          <w:b/>
          <w:sz w:val="22"/>
          <w:szCs w:val="22"/>
          <w:lang w:val="es-ES"/>
        </w:rPr>
      </w:pPr>
    </w:p>
    <w:p w14:paraId="577DF3CD" w14:textId="6F3C0B52" w:rsidR="0010728D" w:rsidRDefault="0010728D" w:rsidP="0010728D">
      <w:pPr>
        <w:jc w:val="both"/>
        <w:rPr>
          <w:rFonts w:ascii="Tahoma" w:hAnsi="Tahoma" w:cs="Tahoma"/>
          <w:sz w:val="22"/>
          <w:szCs w:val="22"/>
          <w:lang w:val="es-ES"/>
        </w:rPr>
      </w:pPr>
      <w:r w:rsidRPr="00484997">
        <w:rPr>
          <w:rFonts w:ascii="Tahoma" w:hAnsi="Tahoma" w:cs="Tahoma"/>
          <w:b/>
          <w:sz w:val="22"/>
          <w:szCs w:val="22"/>
          <w:lang w:val="es-ES"/>
        </w:rPr>
        <w:t>V</w:t>
      </w:r>
      <w:r w:rsidR="00E40719">
        <w:rPr>
          <w:rFonts w:ascii="Tahoma" w:hAnsi="Tahoma" w:cs="Tahoma"/>
          <w:b/>
          <w:sz w:val="22"/>
          <w:szCs w:val="22"/>
          <w:lang w:val="es-ES"/>
        </w:rPr>
        <w:t>I</w:t>
      </w:r>
      <w:r w:rsidRPr="00484997">
        <w:rPr>
          <w:rFonts w:ascii="Tahoma" w:hAnsi="Tahoma" w:cs="Tahoma"/>
          <w:b/>
          <w:sz w:val="22"/>
          <w:szCs w:val="22"/>
          <w:lang w:val="es-ES"/>
        </w:rPr>
        <w:t xml:space="preserve">. </w:t>
      </w:r>
      <w:r w:rsidRPr="00484997">
        <w:rPr>
          <w:rFonts w:ascii="Tahoma" w:hAnsi="Tahoma" w:cs="Tahoma"/>
          <w:sz w:val="22"/>
          <w:szCs w:val="22"/>
          <w:lang w:val="es-ES"/>
        </w:rPr>
        <w:t>CLAUSURA DE LA SESIÓN.</w:t>
      </w:r>
    </w:p>
    <w:p w14:paraId="15FEDF62" w14:textId="77777777" w:rsidR="0010728D" w:rsidRDefault="0010728D" w:rsidP="0010728D">
      <w:pPr>
        <w:jc w:val="both"/>
        <w:rPr>
          <w:rFonts w:ascii="Tahoma" w:hAnsi="Tahoma" w:cs="Tahoma"/>
          <w:sz w:val="22"/>
          <w:szCs w:val="22"/>
          <w:lang w:val="es-ES"/>
        </w:rPr>
      </w:pPr>
    </w:p>
    <w:p w14:paraId="6DCC7942" w14:textId="77777777" w:rsidR="0010728D" w:rsidRPr="00484997" w:rsidRDefault="0010728D" w:rsidP="0010728D">
      <w:pPr>
        <w:jc w:val="both"/>
        <w:rPr>
          <w:rFonts w:ascii="Tahoma" w:hAnsi="Tahoma" w:cs="Tahoma"/>
          <w:sz w:val="22"/>
          <w:szCs w:val="22"/>
          <w:lang w:val="es-ES"/>
        </w:rPr>
      </w:pPr>
    </w:p>
    <w:p w14:paraId="5854BDD4" w14:textId="77777777" w:rsidR="0010728D" w:rsidRDefault="0010728D" w:rsidP="0010728D">
      <w:pPr>
        <w:jc w:val="both"/>
        <w:rPr>
          <w:rFonts w:ascii="Tahoma" w:hAnsi="Tahoma" w:cs="Tahoma"/>
          <w:sz w:val="22"/>
          <w:szCs w:val="22"/>
          <w:lang w:val="es-ES"/>
        </w:rPr>
      </w:pPr>
    </w:p>
    <w:p w14:paraId="46035ABD" w14:textId="77777777" w:rsidR="0010728D" w:rsidRDefault="0010728D" w:rsidP="0010728D">
      <w:pPr>
        <w:jc w:val="both"/>
        <w:rPr>
          <w:rFonts w:ascii="Tahoma" w:hAnsi="Tahoma" w:cs="Tahoma"/>
          <w:sz w:val="22"/>
          <w:szCs w:val="22"/>
          <w:lang w:val="es-ES"/>
        </w:rPr>
      </w:pPr>
    </w:p>
    <w:p w14:paraId="09BCCDA5" w14:textId="77777777" w:rsidR="0010728D" w:rsidRDefault="0010728D" w:rsidP="0010728D">
      <w:pPr>
        <w:jc w:val="both"/>
        <w:rPr>
          <w:rFonts w:ascii="Tahoma" w:hAnsi="Tahoma" w:cs="Tahoma"/>
          <w:sz w:val="22"/>
          <w:szCs w:val="22"/>
          <w:lang w:val="es-ES"/>
        </w:rPr>
      </w:pPr>
    </w:p>
    <w:p w14:paraId="2B29E346" w14:textId="77777777" w:rsidR="0010728D" w:rsidRDefault="0010728D" w:rsidP="0010728D">
      <w:pPr>
        <w:jc w:val="both"/>
        <w:rPr>
          <w:rFonts w:ascii="Tahoma" w:hAnsi="Tahoma" w:cs="Tahoma"/>
          <w:sz w:val="22"/>
          <w:szCs w:val="22"/>
          <w:lang w:val="es-ES"/>
        </w:rPr>
      </w:pPr>
    </w:p>
    <w:p w14:paraId="0100ADFB" w14:textId="77777777" w:rsidR="0010728D" w:rsidRPr="00484997" w:rsidRDefault="0010728D" w:rsidP="0010728D">
      <w:pPr>
        <w:jc w:val="both"/>
        <w:rPr>
          <w:rFonts w:ascii="Tahoma" w:hAnsi="Tahoma" w:cs="Tahoma"/>
          <w:sz w:val="22"/>
          <w:szCs w:val="22"/>
          <w:lang w:val="es-ES"/>
        </w:rPr>
      </w:pPr>
    </w:p>
    <w:p w14:paraId="121F167B" w14:textId="77777777" w:rsidR="0010728D" w:rsidRPr="00484997" w:rsidRDefault="0010728D" w:rsidP="0010728D">
      <w:pPr>
        <w:jc w:val="both"/>
        <w:rPr>
          <w:rFonts w:ascii="Tahoma" w:hAnsi="Tahoma" w:cs="Tahoma"/>
          <w:b/>
          <w:sz w:val="22"/>
          <w:szCs w:val="22"/>
          <w:lang w:val="es-ES"/>
        </w:rPr>
      </w:pPr>
      <w:r w:rsidRPr="00484997">
        <w:rPr>
          <w:rFonts w:ascii="Tahoma" w:hAnsi="Tahoma" w:cs="Tahoma"/>
          <w:b/>
          <w:sz w:val="22"/>
          <w:szCs w:val="22"/>
          <w:lang w:val="es-ES"/>
        </w:rPr>
        <w:t>NORMA IRIS SANTIAGO HERNÁNDEZ</w:t>
      </w:r>
    </w:p>
    <w:p w14:paraId="4DAE2B2D" w14:textId="77777777" w:rsidR="0010728D" w:rsidRPr="00F25F8B" w:rsidRDefault="0010728D" w:rsidP="0010728D">
      <w:pPr>
        <w:jc w:val="both"/>
        <w:rPr>
          <w:rFonts w:ascii="Tahoma" w:hAnsi="Tahoma" w:cs="Tahoma"/>
          <w:b/>
          <w:lang w:val="es-ES"/>
        </w:rPr>
      </w:pPr>
      <w:r w:rsidRPr="00484997">
        <w:rPr>
          <w:rFonts w:ascii="Tahoma" w:hAnsi="Tahoma" w:cs="Tahoma"/>
          <w:b/>
          <w:sz w:val="22"/>
          <w:szCs w:val="22"/>
          <w:lang w:val="es-ES"/>
        </w:rPr>
        <w:t>SECRETARIA MUNICIPAL</w:t>
      </w:r>
    </w:p>
    <w:p w14:paraId="2DBB2F0F" w14:textId="77777777" w:rsidR="0010728D" w:rsidRPr="00376C25" w:rsidRDefault="0010728D" w:rsidP="0010728D">
      <w:pPr>
        <w:jc w:val="both"/>
        <w:rPr>
          <w:rFonts w:ascii="Tahoma" w:hAnsi="Tahoma" w:cs="Tahoma"/>
          <w:sz w:val="14"/>
          <w:lang w:val="es-ES"/>
        </w:rPr>
      </w:pPr>
      <w:proofErr w:type="spellStart"/>
      <w:r>
        <w:rPr>
          <w:rFonts w:ascii="Tahoma" w:hAnsi="Tahoma" w:cs="Tahoma"/>
          <w:sz w:val="14"/>
          <w:lang w:val="es-ES"/>
        </w:rPr>
        <w:t>NISH</w:t>
      </w:r>
      <w:proofErr w:type="spellEnd"/>
      <w:r>
        <w:rPr>
          <w:rFonts w:ascii="Tahoma" w:hAnsi="Tahoma" w:cs="Tahoma"/>
          <w:sz w:val="14"/>
          <w:lang w:val="es-ES"/>
        </w:rPr>
        <w:t>/</w:t>
      </w:r>
      <w:proofErr w:type="spellStart"/>
      <w:r>
        <w:rPr>
          <w:rFonts w:ascii="Tahoma" w:hAnsi="Tahoma" w:cs="Tahoma"/>
          <w:sz w:val="14"/>
          <w:lang w:val="es-ES"/>
        </w:rPr>
        <w:t>isg</w:t>
      </w:r>
      <w:proofErr w:type="spellEnd"/>
      <w:r>
        <w:rPr>
          <w:rFonts w:ascii="Tahoma" w:hAnsi="Tahoma" w:cs="Tahoma"/>
          <w:sz w:val="14"/>
          <w:lang w:val="es-ES"/>
        </w:rPr>
        <w:t>/</w:t>
      </w:r>
      <w:proofErr w:type="spellStart"/>
      <w:r w:rsidRPr="003F47C6">
        <w:rPr>
          <w:rFonts w:ascii="Tahoma" w:hAnsi="Tahoma" w:cs="Tahoma"/>
          <w:sz w:val="14"/>
          <w:lang w:val="es-ES"/>
        </w:rPr>
        <w:t>ohvm</w:t>
      </w:r>
      <w:proofErr w:type="spellEnd"/>
    </w:p>
    <w:p w14:paraId="081040EE" w14:textId="77777777" w:rsidR="00B72F59" w:rsidRPr="0010728D" w:rsidRDefault="00B72F59" w:rsidP="0010728D"/>
    <w:sectPr w:rsidR="00B72F59" w:rsidRPr="0010728D" w:rsidSect="00EB0203">
      <w:headerReference w:type="default" r:id="rId7"/>
      <w:footerReference w:type="default" r:id="rId8"/>
      <w:pgSz w:w="12240" w:h="15840"/>
      <w:pgMar w:top="2876" w:right="1701" w:bottom="215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211C" w14:textId="77777777" w:rsidR="00105162" w:rsidRDefault="00105162" w:rsidP="00301E57">
      <w:r>
        <w:separator/>
      </w:r>
    </w:p>
  </w:endnote>
  <w:endnote w:type="continuationSeparator" w:id="0">
    <w:p w14:paraId="719F5F49" w14:textId="77777777" w:rsidR="00105162" w:rsidRDefault="00105162"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s-ES"/>
      </w:rPr>
      <w:id w:val="-1163156520"/>
      <w:docPartObj>
        <w:docPartGallery w:val="Page Numbers (Bottom of Page)"/>
        <w:docPartUnique/>
      </w:docPartObj>
    </w:sdtPr>
    <w:sdtEndPr/>
    <w:sdtContent>
      <w:p w14:paraId="1562171A" w14:textId="3B557639" w:rsidR="0010728D" w:rsidRDefault="0010728D" w:rsidP="0010728D">
        <w:pPr>
          <w:pStyle w:val="Piedepgina"/>
          <w:rPr>
            <w:lang w:val="es-ES"/>
          </w:rPr>
        </w:pPr>
      </w:p>
      <w:p w14:paraId="4093C016" w14:textId="0003AA82" w:rsidR="0010728D" w:rsidRDefault="0010728D">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35664204" w14:textId="77777777" w:rsidR="0010728D" w:rsidRDefault="001072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3847" w14:textId="77777777" w:rsidR="00105162" w:rsidRDefault="00105162" w:rsidP="00301E57">
      <w:r>
        <w:separator/>
      </w:r>
    </w:p>
  </w:footnote>
  <w:footnote w:type="continuationSeparator" w:id="0">
    <w:p w14:paraId="4E07C95B" w14:textId="77777777" w:rsidR="00105162" w:rsidRDefault="00105162"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6A45" w14:textId="77777777" w:rsidR="00301E57" w:rsidRDefault="00CB4886">
    <w:pPr>
      <w:pStyle w:val="Encabezado"/>
    </w:pPr>
    <w:r>
      <w:rPr>
        <w:noProof/>
      </w:rPr>
      <w:drawing>
        <wp:anchor distT="0" distB="0" distL="114300" distR="114300" simplePos="0" relativeHeight="251658240" behindDoc="1" locked="0" layoutInCell="1" allowOverlap="1" wp14:anchorId="4C606566" wp14:editId="658D7674">
          <wp:simplePos x="0" y="0"/>
          <wp:positionH relativeFrom="column">
            <wp:posOffset>-1102995</wp:posOffset>
          </wp:positionH>
          <wp:positionV relativeFrom="paragraph">
            <wp:posOffset>-464820</wp:posOffset>
          </wp:positionV>
          <wp:extent cx="7802880" cy="10092856"/>
          <wp:effectExtent l="0" t="0" r="762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515" cy="10096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655"/>
    <w:multiLevelType w:val="hybridMultilevel"/>
    <w:tmpl w:val="2466AFE4"/>
    <w:lvl w:ilvl="0" w:tplc="3BC6AA1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5513D0"/>
    <w:multiLevelType w:val="hybridMultilevel"/>
    <w:tmpl w:val="5C06E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8341CA"/>
    <w:multiLevelType w:val="hybridMultilevel"/>
    <w:tmpl w:val="26D40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5EF7"/>
    <w:rsid w:val="00033AAD"/>
    <w:rsid w:val="000545C4"/>
    <w:rsid w:val="00056FEA"/>
    <w:rsid w:val="00067C6F"/>
    <w:rsid w:val="000E6E81"/>
    <w:rsid w:val="000F6FA7"/>
    <w:rsid w:val="00102978"/>
    <w:rsid w:val="00105162"/>
    <w:rsid w:val="0010728D"/>
    <w:rsid w:val="00126455"/>
    <w:rsid w:val="001E66DB"/>
    <w:rsid w:val="0021216B"/>
    <w:rsid w:val="0021645C"/>
    <w:rsid w:val="00225C34"/>
    <w:rsid w:val="002416DD"/>
    <w:rsid w:val="00246CB8"/>
    <w:rsid w:val="00287D8C"/>
    <w:rsid w:val="00295B85"/>
    <w:rsid w:val="002A3377"/>
    <w:rsid w:val="002B232B"/>
    <w:rsid w:val="002B4F53"/>
    <w:rsid w:val="002D2EF7"/>
    <w:rsid w:val="002D41A3"/>
    <w:rsid w:val="00301E57"/>
    <w:rsid w:val="00304840"/>
    <w:rsid w:val="00325703"/>
    <w:rsid w:val="00357C2F"/>
    <w:rsid w:val="00367D6C"/>
    <w:rsid w:val="003765A1"/>
    <w:rsid w:val="00382149"/>
    <w:rsid w:val="003A540B"/>
    <w:rsid w:val="003B7BFC"/>
    <w:rsid w:val="003B7CF1"/>
    <w:rsid w:val="003D0195"/>
    <w:rsid w:val="003D414E"/>
    <w:rsid w:val="003D5721"/>
    <w:rsid w:val="003F1688"/>
    <w:rsid w:val="00460326"/>
    <w:rsid w:val="004A7BD1"/>
    <w:rsid w:val="004B3934"/>
    <w:rsid w:val="004C7880"/>
    <w:rsid w:val="005357D4"/>
    <w:rsid w:val="005C188A"/>
    <w:rsid w:val="005C6AF9"/>
    <w:rsid w:val="00602834"/>
    <w:rsid w:val="0060366E"/>
    <w:rsid w:val="00615E5C"/>
    <w:rsid w:val="00652550"/>
    <w:rsid w:val="00652E43"/>
    <w:rsid w:val="006915BE"/>
    <w:rsid w:val="006B2732"/>
    <w:rsid w:val="006B2C11"/>
    <w:rsid w:val="006E6065"/>
    <w:rsid w:val="007435E4"/>
    <w:rsid w:val="00745141"/>
    <w:rsid w:val="007D782D"/>
    <w:rsid w:val="007F7320"/>
    <w:rsid w:val="007F7EA7"/>
    <w:rsid w:val="008001B6"/>
    <w:rsid w:val="00804C9D"/>
    <w:rsid w:val="00817439"/>
    <w:rsid w:val="00821F51"/>
    <w:rsid w:val="00844083"/>
    <w:rsid w:val="00861370"/>
    <w:rsid w:val="00862C74"/>
    <w:rsid w:val="008746A8"/>
    <w:rsid w:val="00874B66"/>
    <w:rsid w:val="0088188A"/>
    <w:rsid w:val="008822DB"/>
    <w:rsid w:val="008A4E1A"/>
    <w:rsid w:val="008B3DE9"/>
    <w:rsid w:val="0091481A"/>
    <w:rsid w:val="00925E5F"/>
    <w:rsid w:val="00942C96"/>
    <w:rsid w:val="00991C44"/>
    <w:rsid w:val="009B2C59"/>
    <w:rsid w:val="009B3588"/>
    <w:rsid w:val="009B5B93"/>
    <w:rsid w:val="00A41B62"/>
    <w:rsid w:val="00A7413B"/>
    <w:rsid w:val="00AA360B"/>
    <w:rsid w:val="00AE4D5F"/>
    <w:rsid w:val="00AF47DD"/>
    <w:rsid w:val="00AF6308"/>
    <w:rsid w:val="00B14C79"/>
    <w:rsid w:val="00B264E7"/>
    <w:rsid w:val="00B356E1"/>
    <w:rsid w:val="00B62694"/>
    <w:rsid w:val="00B72F59"/>
    <w:rsid w:val="00B80358"/>
    <w:rsid w:val="00BB7F98"/>
    <w:rsid w:val="00C06768"/>
    <w:rsid w:val="00C12C4F"/>
    <w:rsid w:val="00C32F43"/>
    <w:rsid w:val="00CA1F2D"/>
    <w:rsid w:val="00CB0D63"/>
    <w:rsid w:val="00CB4886"/>
    <w:rsid w:val="00CD725F"/>
    <w:rsid w:val="00D06907"/>
    <w:rsid w:val="00D67120"/>
    <w:rsid w:val="00DA7D87"/>
    <w:rsid w:val="00DF71C8"/>
    <w:rsid w:val="00E11B8A"/>
    <w:rsid w:val="00E40719"/>
    <w:rsid w:val="00E9798B"/>
    <w:rsid w:val="00EA410E"/>
    <w:rsid w:val="00EB0203"/>
    <w:rsid w:val="00EC6E49"/>
    <w:rsid w:val="00F20A8D"/>
    <w:rsid w:val="00F25A3A"/>
    <w:rsid w:val="00F51626"/>
    <w:rsid w:val="00FA2B50"/>
    <w:rsid w:val="00FD1EC2"/>
    <w:rsid w:val="00FF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2BCC96E"/>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C6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301E57"/>
  </w:style>
  <w:style w:type="character" w:styleId="Hipervnculo">
    <w:name w:val="Hyperlink"/>
    <w:basedOn w:val="Fuentedeprrafopredeter"/>
    <w:uiPriority w:val="99"/>
    <w:unhideWhenUsed/>
    <w:rsid w:val="006915BE"/>
    <w:rPr>
      <w:color w:val="0563C1" w:themeColor="hyperlink"/>
      <w:u w:val="single"/>
    </w:rPr>
  </w:style>
  <w:style w:type="character" w:styleId="Mencinsinresolver">
    <w:name w:val="Unresolved Mention"/>
    <w:basedOn w:val="Fuentedeprrafopredeter"/>
    <w:uiPriority w:val="99"/>
    <w:semiHidden/>
    <w:unhideWhenUsed/>
    <w:rsid w:val="00056FEA"/>
    <w:rPr>
      <w:color w:val="605E5C"/>
      <w:shd w:val="clear" w:color="auto" w:fill="E1DFDD"/>
    </w:rPr>
  </w:style>
  <w:style w:type="paragraph" w:styleId="Prrafodelista">
    <w:name w:val="List Paragraph"/>
    <w:basedOn w:val="Normal"/>
    <w:uiPriority w:val="34"/>
    <w:qFormat/>
    <w:rsid w:val="00107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1042</TotalTime>
  <Pages>2</Pages>
  <Words>319</Words>
  <Characters>1756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secretaria municipal 2022</cp:lastModifiedBy>
  <cp:revision>44</cp:revision>
  <cp:lastPrinted>2023-05-02T17:41:00Z</cp:lastPrinted>
  <dcterms:created xsi:type="dcterms:W3CDTF">2023-01-20T21:02:00Z</dcterms:created>
  <dcterms:modified xsi:type="dcterms:W3CDTF">2023-05-02T17:42:00Z</dcterms:modified>
</cp:coreProperties>
</file>